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62F4" w:rsidRPr="002913A1" w:rsidRDefault="00E775B6" w:rsidP="002913A1">
      <w:pPr>
        <w:pStyle w:val="a3"/>
        <w:spacing w:before="0" w:beforeAutospacing="0" w:after="0" w:afterAutospacing="0" w:line="360" w:lineRule="auto"/>
        <w:jc w:val="center"/>
        <w:rPr>
          <w:sz w:val="28"/>
          <w:szCs w:val="28"/>
        </w:rPr>
      </w:pPr>
      <w:r>
        <w:rPr>
          <w:b/>
          <w:bCs/>
          <w:sz w:val="28"/>
          <w:szCs w:val="28"/>
        </w:rPr>
        <w:t>Анализ</w:t>
      </w:r>
      <w:r w:rsidR="001762F4" w:rsidRPr="002913A1">
        <w:rPr>
          <w:b/>
          <w:bCs/>
          <w:sz w:val="28"/>
          <w:szCs w:val="28"/>
        </w:rPr>
        <w:t xml:space="preserve"> урока</w:t>
      </w:r>
    </w:p>
    <w:p w:rsidR="00680091" w:rsidRPr="002913A1" w:rsidRDefault="00680091" w:rsidP="002913A1">
      <w:pPr>
        <w:pStyle w:val="Default"/>
        <w:spacing w:line="360" w:lineRule="auto"/>
        <w:jc w:val="center"/>
        <w:rPr>
          <w:bCs/>
          <w:color w:val="auto"/>
          <w:sz w:val="28"/>
          <w:szCs w:val="28"/>
        </w:rPr>
      </w:pPr>
      <w:r w:rsidRPr="002913A1">
        <w:rPr>
          <w:b/>
          <w:bCs/>
          <w:color w:val="auto"/>
          <w:sz w:val="28"/>
          <w:szCs w:val="28"/>
        </w:rPr>
        <w:t>Тема урока</w:t>
      </w:r>
      <w:r w:rsidRPr="002913A1">
        <w:rPr>
          <w:color w:val="auto"/>
          <w:sz w:val="28"/>
          <w:szCs w:val="28"/>
        </w:rPr>
        <w:t>: «Наречие как часть речи»</w:t>
      </w:r>
    </w:p>
    <w:p w:rsidR="00680091" w:rsidRPr="002913A1" w:rsidRDefault="00680091" w:rsidP="002913A1">
      <w:pPr>
        <w:pStyle w:val="Default"/>
        <w:spacing w:line="360" w:lineRule="auto"/>
        <w:ind w:firstLine="709"/>
        <w:jc w:val="both"/>
        <w:rPr>
          <w:bCs/>
          <w:color w:val="auto"/>
          <w:sz w:val="28"/>
          <w:szCs w:val="28"/>
        </w:rPr>
      </w:pPr>
      <w:r w:rsidRPr="002913A1">
        <w:rPr>
          <w:bCs/>
          <w:color w:val="auto"/>
          <w:sz w:val="28"/>
          <w:szCs w:val="28"/>
        </w:rPr>
        <w:t>Дата 17.10.2018</w:t>
      </w:r>
    </w:p>
    <w:p w:rsidR="00680091" w:rsidRPr="002913A1" w:rsidRDefault="00680091" w:rsidP="002913A1">
      <w:pPr>
        <w:pStyle w:val="Default"/>
        <w:spacing w:line="360" w:lineRule="auto"/>
        <w:ind w:firstLine="709"/>
        <w:jc w:val="both"/>
        <w:rPr>
          <w:bCs/>
          <w:color w:val="auto"/>
          <w:sz w:val="28"/>
          <w:szCs w:val="28"/>
        </w:rPr>
      </w:pPr>
      <w:r w:rsidRPr="002913A1">
        <w:rPr>
          <w:bCs/>
          <w:color w:val="auto"/>
          <w:sz w:val="28"/>
          <w:szCs w:val="28"/>
        </w:rPr>
        <w:t>Учи</w:t>
      </w:r>
      <w:r w:rsidR="002913A1">
        <w:rPr>
          <w:bCs/>
          <w:color w:val="auto"/>
          <w:sz w:val="28"/>
          <w:szCs w:val="28"/>
        </w:rPr>
        <w:t>тель: Кукина Оксана Анатольевна</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Урок проводился в четвёрто</w:t>
      </w:r>
      <w:r w:rsidR="00680091" w:rsidRPr="002913A1">
        <w:rPr>
          <w:sz w:val="28"/>
          <w:szCs w:val="28"/>
        </w:rPr>
        <w:t>м классе, в котором обучается 27 человек, присутствовало 23.</w:t>
      </w:r>
      <w:r w:rsidRPr="002913A1">
        <w:rPr>
          <w:sz w:val="28"/>
          <w:szCs w:val="28"/>
        </w:rPr>
        <w:t xml:space="preserve"> Дети активные, любознательные, творческие. Класс можно разделить на три группы. В первую группу входят ученики, которые имеют небольшие пробелы в знаниях программного материала. Они не умеют вести целенаправленный поиск р</w:t>
      </w:r>
      <w:r w:rsidR="00680091" w:rsidRPr="002913A1">
        <w:rPr>
          <w:sz w:val="28"/>
          <w:szCs w:val="28"/>
        </w:rPr>
        <w:t xml:space="preserve">ешения какого-либо задания. </w:t>
      </w:r>
      <w:r w:rsidRPr="002913A1">
        <w:rPr>
          <w:sz w:val="28"/>
          <w:szCs w:val="28"/>
        </w:rPr>
        <w:t>Во вторую группу можно отнести детей, имеющих достаточные знания программного материала. Они могут применить эти знания при решении стандартных заданий, но затрудняются при переходе к решению заданий нового типа. Ученики данной группы не справляются с решением сложных заданий. Учащиеся третьей группы могут самостоятельно освоить новый материал, находят множество способов для выполнения задания.</w:t>
      </w:r>
    </w:p>
    <w:p w:rsidR="00680091"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Тема урока «Наречие</w:t>
      </w:r>
      <w:r w:rsidR="00680091" w:rsidRPr="002913A1">
        <w:rPr>
          <w:sz w:val="28"/>
          <w:szCs w:val="28"/>
        </w:rPr>
        <w:t xml:space="preserve"> как часть речи</w:t>
      </w:r>
      <w:r w:rsidRPr="002913A1">
        <w:rPr>
          <w:sz w:val="28"/>
          <w:szCs w:val="28"/>
        </w:rPr>
        <w:t xml:space="preserve">» входит в раздел «Самостоятельные и служебные части речи». На эту тему отводится 2 час. Для данного класса тема не представляет сложности, так как у учащихся выработалась система работы изучения частей речи по заданному алгоритму (плану). </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На уроке предполагалось изучить новый материал и узнать новую часть речи «Наречие», в связи с этим были поставлены цели, направленные на формирование у учащихся общего представления о наречии как части речи и создание условий для формирования у учащихся практического умения находить в тексте наречия. Так как ученикам предстояло познакомиться с новой частью речи, следовательно, был выбран тип урока «Урок - исследования «открытия» новых знаний» и соответствующая этому типу урока структура.</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 xml:space="preserve">Главным этапом на уроке является постановка темы урока. Ученики сами формулируют тему и цели урока, ведут построение логической цепи рассуждения по изучению темы. По предложенному алгоритму (плану) </w:t>
      </w:r>
      <w:r w:rsidRPr="002913A1">
        <w:rPr>
          <w:sz w:val="28"/>
          <w:szCs w:val="28"/>
        </w:rPr>
        <w:lastRenderedPageBreak/>
        <w:t>выделяют существенные признаки части речи – наречия, анализируют высказывания товарищей в группе, формулируют выводы. В групповой работе у учащихся формировались познавательные универсальные учебные действия (самостоятельное решение проблемы поискового характера, умение осознанно строить речевые высказывания) и коммуникативные универсальные учебные действия (сотрудничество в поиске и сборе информации, с достаточной полнотой и точностью выражать свои мысли).</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 xml:space="preserve"> Другие этапы работали на главный этап следующим образом:</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 xml:space="preserve">1) На этапе организационного момента и мотивации </w:t>
      </w:r>
      <w:r w:rsidR="00E775B6">
        <w:rPr>
          <w:sz w:val="28"/>
          <w:szCs w:val="28"/>
        </w:rPr>
        <w:t>было организовано</w:t>
      </w:r>
      <w:r w:rsidRPr="002913A1">
        <w:rPr>
          <w:sz w:val="28"/>
          <w:szCs w:val="28"/>
        </w:rPr>
        <w:t xml:space="preserve"> осознанное вхождение учащихся в пространство учебной деятельности. У детей формировались личностные универсальные учебные действия, создавалось условие для возникновения внутренней потребности включения в учебную деятельность.</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 xml:space="preserve">2) </w:t>
      </w:r>
      <w:proofErr w:type="gramStart"/>
      <w:r w:rsidRPr="002913A1">
        <w:rPr>
          <w:sz w:val="28"/>
          <w:szCs w:val="28"/>
        </w:rPr>
        <w:t>В</w:t>
      </w:r>
      <w:proofErr w:type="gramEnd"/>
      <w:r w:rsidRPr="002913A1">
        <w:rPr>
          <w:sz w:val="28"/>
          <w:szCs w:val="28"/>
        </w:rPr>
        <w:t xml:space="preserve"> актуализации знаний и фиксации затруднения в пробном действии проводилась работа с целью повторения учащимися частей речи, которая явилась подготовкой для изучения новой части речи на главном этапе.</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3) Этап выявления места и причины затруднения, «открытия» нового знания предусматривал создание проблемной ситуации. Путём создания проблемной ситуации было подведение учеников к формулировке темы и целей урока.</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4) На этапе первичного закрепления во внешней речи шло закрепление новых знаний. Дети находили наречия в тексте, наблюдали над ролью наречий.</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 xml:space="preserve">5) Самостоятельная работа на уроке </w:t>
      </w:r>
      <w:r w:rsidR="00E775B6">
        <w:rPr>
          <w:sz w:val="28"/>
          <w:szCs w:val="28"/>
        </w:rPr>
        <w:t xml:space="preserve">была </w:t>
      </w:r>
      <w:r w:rsidRPr="002913A1">
        <w:rPr>
          <w:sz w:val="28"/>
          <w:szCs w:val="28"/>
        </w:rPr>
        <w:t>проведена с целью выделения и осознания того, что усвоено и что ещё подлежит усвоению. Был проведён тест. Формировались регулятивные УУД (применение нового знания) и личностные УУД (самоопределение – что я могу).</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 xml:space="preserve">6) </w:t>
      </w:r>
      <w:proofErr w:type="gramStart"/>
      <w:r w:rsidRPr="002913A1">
        <w:rPr>
          <w:sz w:val="28"/>
          <w:szCs w:val="28"/>
        </w:rPr>
        <w:t>В</w:t>
      </w:r>
      <w:proofErr w:type="gramEnd"/>
      <w:r w:rsidRPr="002913A1">
        <w:rPr>
          <w:sz w:val="28"/>
          <w:szCs w:val="28"/>
        </w:rPr>
        <w:t xml:space="preserve"> этап включения в систему знаний и повторения было включено задание двух уровней, в котором сильные ребята вставляли подходящие по </w:t>
      </w:r>
      <w:r w:rsidRPr="002913A1">
        <w:rPr>
          <w:sz w:val="28"/>
          <w:szCs w:val="28"/>
        </w:rPr>
        <w:lastRenderedPageBreak/>
        <w:t>смыслу наречия, а дети слабее выписывали из текста наречия. Формировались познавательные УУД (логические - мыслительные операции).</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 xml:space="preserve">7) На этапе </w:t>
      </w:r>
      <w:proofErr w:type="gramStart"/>
      <w:r w:rsidRPr="002913A1">
        <w:rPr>
          <w:sz w:val="28"/>
          <w:szCs w:val="28"/>
        </w:rPr>
        <w:t>рефлексии</w:t>
      </w:r>
      <w:proofErr w:type="gramEnd"/>
      <w:r w:rsidRPr="002913A1">
        <w:rPr>
          <w:sz w:val="28"/>
          <w:szCs w:val="28"/>
        </w:rPr>
        <w:t xml:space="preserve"> учащиеся оценивали усвоение содержания. Дети давали самооценку собственной учебной деятельности. Формировались личностные и регулятивные УУД.</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Личностно-ориентированный подход на уроке был реализован таким образом, что создавался положительный эмоциональный настрой на работу всех учеников. Использовались проблемные ситуации на уроке, применялись задания, позволяющие ученику самому выбирать тип материала. Рефлексия в конце урока направлена была не только для того, что дети узнали, но и что понравилось (не понравилось), почему, что бы хотелось выполнить ещё раз. Учащиеся участвовали в определении темы, целей урока, создавались ситуации, мотивирующие учебную деятельность учеников. Дети высказывали своё мнение, не боясь ошибиться. Происходило стимулирование учащихся к активным действиям по усвоению учебного материала, домашнее задание давалось в творческой форме, происходило оценивание своей работы и работы всей группы.</w:t>
      </w:r>
    </w:p>
    <w:p w:rsidR="001762F4" w:rsidRPr="002913A1" w:rsidRDefault="001762F4" w:rsidP="002913A1">
      <w:pPr>
        <w:pStyle w:val="a3"/>
        <w:spacing w:before="0" w:beforeAutospacing="0" w:after="0" w:afterAutospacing="0" w:line="360" w:lineRule="auto"/>
        <w:ind w:firstLine="709"/>
        <w:jc w:val="both"/>
        <w:rPr>
          <w:sz w:val="28"/>
          <w:szCs w:val="28"/>
        </w:rPr>
      </w:pPr>
      <w:r w:rsidRPr="002913A1">
        <w:rPr>
          <w:sz w:val="28"/>
          <w:szCs w:val="28"/>
        </w:rPr>
        <w:t>Использование интерактивной доски позволило организовать совместную учебную деятельность и разнообразить работу на уроке, создать эмоциональный настрой, предоставило возможность видеть результаты работы в тестах.</w:t>
      </w:r>
    </w:p>
    <w:p w:rsidR="001762F4" w:rsidRDefault="002913A1" w:rsidP="002913A1">
      <w:pPr>
        <w:spacing w:after="0" w:line="360" w:lineRule="auto"/>
        <w:ind w:firstLine="709"/>
        <w:jc w:val="both"/>
        <w:rPr>
          <w:rFonts w:ascii="Times New Roman" w:hAnsi="Times New Roman" w:cs="Times New Roman"/>
          <w:sz w:val="28"/>
          <w:szCs w:val="28"/>
        </w:rPr>
      </w:pPr>
      <w:r w:rsidRPr="002913A1">
        <w:rPr>
          <w:rFonts w:ascii="Times New Roman" w:hAnsi="Times New Roman" w:cs="Times New Roman"/>
          <w:sz w:val="28"/>
          <w:szCs w:val="28"/>
        </w:rPr>
        <w:t>С</w:t>
      </w:r>
      <w:r w:rsidR="001762F4" w:rsidRPr="002913A1">
        <w:rPr>
          <w:rFonts w:ascii="Times New Roman" w:hAnsi="Times New Roman" w:cs="Times New Roman"/>
          <w:sz w:val="28"/>
          <w:szCs w:val="28"/>
        </w:rPr>
        <w:t>читаю, что заявленной цели и поставленных</w:t>
      </w:r>
      <w:r>
        <w:rPr>
          <w:rFonts w:ascii="Times New Roman" w:hAnsi="Times New Roman" w:cs="Times New Roman"/>
          <w:sz w:val="28"/>
          <w:szCs w:val="28"/>
        </w:rPr>
        <w:t xml:space="preserve"> задач проведённый урок достиг. </w:t>
      </w:r>
      <w:r w:rsidR="001762F4" w:rsidRPr="002913A1">
        <w:rPr>
          <w:rFonts w:ascii="Times New Roman" w:hAnsi="Times New Roman" w:cs="Times New Roman"/>
          <w:sz w:val="28"/>
          <w:szCs w:val="28"/>
        </w:rPr>
        <w:t>Доброжелательная обстановка, позитивный настрой на урок, подб</w:t>
      </w:r>
      <w:r>
        <w:rPr>
          <w:rFonts w:ascii="Times New Roman" w:hAnsi="Times New Roman" w:cs="Times New Roman"/>
          <w:sz w:val="28"/>
          <w:szCs w:val="28"/>
        </w:rPr>
        <w:t xml:space="preserve">ор заданий помог </w:t>
      </w:r>
      <w:r w:rsidR="001762F4" w:rsidRPr="002913A1">
        <w:rPr>
          <w:rFonts w:ascii="Times New Roman" w:hAnsi="Times New Roman" w:cs="Times New Roman"/>
          <w:sz w:val="28"/>
          <w:szCs w:val="28"/>
        </w:rPr>
        <w:t>каждому ребёнку на занятии продвинутся в своём индивидуальном развитии.</w:t>
      </w:r>
    </w:p>
    <w:p w:rsidR="00E775B6" w:rsidRDefault="00E775B6" w:rsidP="002913A1">
      <w:pPr>
        <w:spacing w:after="0" w:line="360" w:lineRule="auto"/>
        <w:ind w:firstLine="709"/>
        <w:jc w:val="both"/>
        <w:rPr>
          <w:rFonts w:ascii="Times New Roman" w:hAnsi="Times New Roman" w:cs="Times New Roman"/>
          <w:sz w:val="28"/>
          <w:szCs w:val="28"/>
        </w:rPr>
      </w:pPr>
    </w:p>
    <w:p w:rsidR="00E775B6" w:rsidRPr="002913A1" w:rsidRDefault="00E775B6" w:rsidP="002913A1">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Солоха</w:t>
      </w:r>
      <w:proofErr w:type="spellEnd"/>
      <w:r>
        <w:rPr>
          <w:rFonts w:ascii="Times New Roman" w:hAnsi="Times New Roman" w:cs="Times New Roman"/>
          <w:sz w:val="28"/>
          <w:szCs w:val="28"/>
        </w:rPr>
        <w:t xml:space="preserve"> И.В.</w:t>
      </w:r>
      <w:bookmarkStart w:id="0" w:name="_GoBack"/>
      <w:bookmarkEnd w:id="0"/>
    </w:p>
    <w:sectPr w:rsidR="00E775B6" w:rsidRPr="002913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AA9"/>
    <w:rsid w:val="0012677A"/>
    <w:rsid w:val="001762F4"/>
    <w:rsid w:val="002913A1"/>
    <w:rsid w:val="00680091"/>
    <w:rsid w:val="00790AA9"/>
    <w:rsid w:val="00D02233"/>
    <w:rsid w:val="00E77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165A48-508E-4897-955E-C81ABE4D5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0A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68009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549581">
      <w:bodyDiv w:val="1"/>
      <w:marLeft w:val="0"/>
      <w:marRight w:val="0"/>
      <w:marTop w:val="0"/>
      <w:marBottom w:val="0"/>
      <w:divBdr>
        <w:top w:val="none" w:sz="0" w:space="0" w:color="auto"/>
        <w:left w:val="none" w:sz="0" w:space="0" w:color="auto"/>
        <w:bottom w:val="none" w:sz="0" w:space="0" w:color="auto"/>
        <w:right w:val="none" w:sz="0" w:space="0" w:color="auto"/>
      </w:divBdr>
      <w:divsChild>
        <w:div w:id="1173380220">
          <w:marLeft w:val="0"/>
          <w:marRight w:val="0"/>
          <w:marTop w:val="0"/>
          <w:marBottom w:val="0"/>
          <w:divBdr>
            <w:top w:val="none" w:sz="0" w:space="0" w:color="auto"/>
            <w:left w:val="none" w:sz="0" w:space="0" w:color="auto"/>
            <w:bottom w:val="none" w:sz="0" w:space="0" w:color="auto"/>
            <w:right w:val="none" w:sz="0" w:space="0" w:color="auto"/>
          </w:divBdr>
        </w:div>
      </w:divsChild>
    </w:div>
    <w:div w:id="784276802">
      <w:bodyDiv w:val="1"/>
      <w:marLeft w:val="0"/>
      <w:marRight w:val="0"/>
      <w:marTop w:val="0"/>
      <w:marBottom w:val="0"/>
      <w:divBdr>
        <w:top w:val="none" w:sz="0" w:space="0" w:color="auto"/>
        <w:left w:val="none" w:sz="0" w:space="0" w:color="auto"/>
        <w:bottom w:val="none" w:sz="0" w:space="0" w:color="auto"/>
        <w:right w:val="none" w:sz="0" w:space="0" w:color="auto"/>
      </w:divBdr>
    </w:div>
    <w:div w:id="1378159676">
      <w:bodyDiv w:val="1"/>
      <w:marLeft w:val="0"/>
      <w:marRight w:val="0"/>
      <w:marTop w:val="0"/>
      <w:marBottom w:val="0"/>
      <w:divBdr>
        <w:top w:val="none" w:sz="0" w:space="0" w:color="auto"/>
        <w:left w:val="none" w:sz="0" w:space="0" w:color="auto"/>
        <w:bottom w:val="none" w:sz="0" w:space="0" w:color="auto"/>
        <w:right w:val="none" w:sz="0" w:space="0" w:color="auto"/>
      </w:divBdr>
    </w:div>
    <w:div w:id="173959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585858"/>
      </a:dk1>
      <a:lt1>
        <a:sysClr val="window" lastClr="FCFCF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760</Words>
  <Characters>4333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Янина С</cp:lastModifiedBy>
  <cp:revision>2</cp:revision>
  <dcterms:created xsi:type="dcterms:W3CDTF">2019-02-14T11:42:00Z</dcterms:created>
  <dcterms:modified xsi:type="dcterms:W3CDTF">2019-02-18T10:12:00Z</dcterms:modified>
</cp:coreProperties>
</file>